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w w:val="9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龙岩市、梅州市首批“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" w:eastAsia="zh-CN"/>
        </w:rPr>
        <w:t>跨省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通办”合作</w:t>
      </w:r>
    </w:p>
    <w:p>
      <w:pPr>
        <w:pStyle w:val="2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事项清单</w:t>
      </w:r>
    </w:p>
    <w:tbl>
      <w:tblPr>
        <w:tblStyle w:val="3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738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>业务类型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>业务细类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转移登记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增量房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转移登记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个人间存量房转移登记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赠与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析产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登记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（仅离婚析产）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经公证继承登记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变更登记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房屋门牌地址变更登记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自然人身份信息变更登记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法人或非法人组织名称变更登记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房屋用途变更登记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抵押登记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抵押权首次登记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抵押权变更登记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抵押权注销登记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预告登记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预购商品房预告登记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7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预购商品房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注销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预告登记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预购商品房抵押权预告登记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预购商品房抵押权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注销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预告登记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其他登记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换证登记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补证登记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eastAsia="zh-Hans" w:bidi="ar"/>
              </w:rPr>
              <w:t>不动产登记信息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查询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eastAsia="zh-Hans" w:bidi="ar"/>
              </w:rPr>
              <w:t>不动产登记信息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查询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7233"/>
    <w:rsid w:val="5FD333F2"/>
    <w:rsid w:val="72A071C8"/>
    <w:rsid w:val="75A968E8"/>
    <w:rsid w:val="7B336E20"/>
    <w:rsid w:val="7D97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2026-01-05T07:30:00Z</dcterms:created>
  <dc:creator>mzqghj</dc:creator>
  <cp:lastModifiedBy>Administrator</cp:lastModifiedBy>
  <dcterms:modified xsi:type="dcterms:W3CDTF">2026-01-12T09:53:57Z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eyJoZGlkIjoiY2UxY2RmMGZkNzFiZjkxZGUyM2UxMDZjNGUxNzQ1ODEiLCJ1c2VySWQiOiIxMjY1MDEyMjI0In0=</vt:lpwstr>
  </property>
  <property fmtid="{D5CDD505-2E9C-101B-9397-08002B2CF9AE}" pid="4" name="ICV">
    <vt:lpwstr>289C92304CA041EFB6EC27D25A542093_12</vt:lpwstr>
  </property>
</Properties>
</file>